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8"/>
        <w:gridCol w:w="982"/>
        <w:gridCol w:w="967"/>
        <w:gridCol w:w="1343"/>
      </w:tblGrid>
      <w:tr w:rsidR="00874625" w:rsidRPr="00874625" w14:paraId="588450F7" w14:textId="77777777" w:rsidTr="00874625">
        <w:trPr>
          <w:trHeight w:val="345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8FD3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7462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PROGRAM URČENÝ PRE UČITEĽOV A ASISTENTOV VŠETKÝCH TYPOV ŠKÔL A ODBORNÝCH PRACOVNÍKOV</w:t>
            </w:r>
          </w:p>
        </w:tc>
      </w:tr>
      <w:tr w:rsidR="00874625" w:rsidRPr="00874625" w14:paraId="44CC8B82" w14:textId="77777777" w:rsidTr="00874625">
        <w:trPr>
          <w:trHeight w:val="570"/>
        </w:trPr>
        <w:tc>
          <w:tcPr>
            <w:tcW w:w="95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7230039" w14:textId="50A1165C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</w:pPr>
            <w:r w:rsidRPr="00874625"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  <w:t>ABA V</w:t>
            </w:r>
            <w:r w:rsidR="00B21E67"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  <w:t> </w:t>
            </w:r>
            <w:r w:rsidRPr="00874625"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  <w:t>ŠKOLÁCH</w:t>
            </w:r>
            <w:r w:rsidR="00B21E67">
              <w:rPr>
                <w:rFonts w:ascii="Arial" w:eastAsia="Times New Roman" w:hAnsi="Arial" w:cs="Arial"/>
                <w:color w:val="000000"/>
                <w:sz w:val="28"/>
                <w:szCs w:val="28"/>
                <w:lang w:eastAsia="sk-SK"/>
              </w:rPr>
              <w:t xml:space="preserve"> I.</w:t>
            </w:r>
          </w:p>
        </w:tc>
      </w:tr>
      <w:tr w:rsidR="00874625" w:rsidRPr="00874625" w14:paraId="099239CB" w14:textId="77777777" w:rsidTr="00804A56">
        <w:trPr>
          <w:trHeight w:val="39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610DD47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popis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005F1F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forma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F1F7BD8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rozsah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5DF10BE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termín</w:t>
            </w:r>
          </w:p>
        </w:tc>
      </w:tr>
      <w:tr w:rsidR="00874625" w:rsidRPr="00874625" w14:paraId="6B535857" w14:textId="77777777" w:rsidTr="00804A56">
        <w:trPr>
          <w:trHeight w:val="61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BFE275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Ako môže byť aplikovaná behaviorálna analýza (ABA) užitočná v školách?</w:t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br/>
              <w:t>Úvodné stretnutie, diskusia s účastníkmi,  základné princípy, pojmy a nácviky procedúr aplikovanej behaviorálnej analýzy.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615F87CE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prezenčne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8E9D9DB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2E576F3E" w14:textId="7A2D7AA7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51FF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23.10.2026</w:t>
            </w:r>
          </w:p>
        </w:tc>
      </w:tr>
      <w:tr w:rsidR="00874625" w:rsidRPr="00874625" w14:paraId="1C65F8BB" w14:textId="77777777" w:rsidTr="00804A56">
        <w:trPr>
          <w:trHeight w:val="61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70F1FF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Úvod do aplikovanej behaviorálnej analýzy, príklady z praxe:</w:t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br/>
              <w:t>základné problémy pri vyučovaní a  spôsoby ich riešenia. Praktické návody pre znižovanie problémového správania a zvyšovanie potrebných zručností.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0AF29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C4C848D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CD4CB3" w14:textId="15EC62F0" w:rsidR="00874625" w:rsidRPr="00C51FF2" w:rsidRDefault="00DD194B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5.11.2026</w:t>
            </w:r>
          </w:p>
          <w:p w14:paraId="6E85C1BA" w14:textId="6DB426EC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630B1AE1" w14:textId="77777777" w:rsidTr="00804A56">
        <w:trPr>
          <w:trHeight w:val="96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03D0AA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Ako zefektívniť vyučovanie?</w:t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br/>
              <w:t>Čo môže učiteľ zahrnúť do vyučovania, aby sa problémové správanie znížilo                          a vyučovanie bolo hladšie, efektívnejšie a jednoduchšie? Predstavenie konkrétnych príkladov dobrej spolupráce.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68BC1D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D055A68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FFC915" w14:textId="238D77F2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12.11.2026</w:t>
            </w:r>
          </w:p>
          <w:p w14:paraId="016A38A1" w14:textId="1BF564E4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9676507" w14:textId="77777777" w:rsidTr="00804A56">
        <w:trPr>
          <w:trHeight w:val="675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1311E4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Posilnenia a tresty z behaviorálneho hľadiska: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br/>
              <w:t>práca s deťmi na rôznych úrovniach zručností – príklady motivátorov, hodnotenie preferencií.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A22933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2136D68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14F847" w14:textId="0D550DF8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19.11.2026</w:t>
            </w:r>
          </w:p>
          <w:p w14:paraId="1E590D7E" w14:textId="23D20931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6AC43B4" w14:textId="77777777" w:rsidTr="00804A56">
        <w:trPr>
          <w:trHeight w:val="61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9B979B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Inštruktážna kontrola (zabezpečenie spolupráce dieťaťa):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br/>
              <w:t>budovanie spolupráce s dieťaťom, proaktívne a reaktívne stratégie na zníženie problémového správania.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13FBE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33B30091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9548EF" w14:textId="6E871CCC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26.11.2026</w:t>
            </w:r>
          </w:p>
          <w:p w14:paraId="752990FE" w14:textId="2D67857C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2BF3593F" w14:textId="77777777" w:rsidTr="00804A56">
        <w:trPr>
          <w:trHeight w:val="76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AE2BBB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Problémové správanie: </w:t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br/>
              <w:t xml:space="preserve">Definícia, meranie a zber dát, funkcie, spúšťače, príčiny a dôsledky problémového správania, intervencie na zníženie problémového správania podľa jednotlivých funkcií.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D06886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B468A0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F59694" w14:textId="59F89BCF" w:rsidR="00874625" w:rsidRPr="00C51FF2" w:rsidRDefault="0073730B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3.12.2026</w:t>
            </w:r>
          </w:p>
          <w:p w14:paraId="0C296AD0" w14:textId="6B348A9F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E30F511" w14:textId="77777777" w:rsidTr="00804A56">
        <w:trPr>
          <w:trHeight w:val="24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B39BC1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Problémové správanie </w:t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– konkrétne príklady a nácviky intervencií.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526B1B18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prezenčne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1FB5BB4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52FA0F7C" w14:textId="6426321A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51FF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24.10.2026</w:t>
            </w:r>
          </w:p>
        </w:tc>
      </w:tr>
      <w:tr w:rsidR="00874625" w:rsidRPr="00874625" w14:paraId="080CB049" w14:textId="77777777" w:rsidTr="00804A56">
        <w:trPr>
          <w:trHeight w:val="52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367208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Určovanie cieľov: </w:t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br/>
              <w:t>pozorovanie správania žiakov, meranie a zber dát, užitočné formuláre, správanie učiteľa.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C1631E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C0430F0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F3FAB7" w14:textId="54A9F9E9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10.12.2026</w:t>
            </w:r>
          </w:p>
          <w:p w14:paraId="47D66C7C" w14:textId="609E8767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44A1AE6C" w14:textId="77777777" w:rsidTr="00804A56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D38ED3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Diagnostický nástroj VB MAPP</w:t>
            </w: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spolupráca učiteľa s rodičmi a odborníkmi.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1B183B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4E7D78A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5D9A53" w14:textId="517BE8F7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17.12.2026</w:t>
            </w:r>
          </w:p>
          <w:p w14:paraId="3E89B997" w14:textId="20031687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7243E388" w14:textId="77777777" w:rsidTr="00804A56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AD338A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Organizácia vyučovania:</w:t>
            </w: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časová a priestorová organizácia, organizácia pomôcok, formulárov a dát.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9EE17D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E3D66A1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D0A61E" w14:textId="2A5C1A6E" w:rsidR="00874625" w:rsidRPr="00C51FF2" w:rsidRDefault="003262FC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14.1.2027</w:t>
            </w:r>
          </w:p>
          <w:p w14:paraId="44970FBF" w14:textId="4CAE46CB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09668DF6" w14:textId="77777777" w:rsidTr="00804A56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7CCDBF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Skupinové inštrukcie: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br/>
              <w:t>práca v skupinách, skupinové intervencie.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EDDD40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F4D90F5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698F44" w14:textId="1CFFE56E" w:rsidR="00874625" w:rsidRPr="00C51FF2" w:rsidRDefault="00874625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21.1.2027</w:t>
            </w:r>
          </w:p>
          <w:p w14:paraId="2DBEBD07" w14:textId="16E979A3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99FB382" w14:textId="77777777" w:rsidTr="00804A56">
        <w:trPr>
          <w:trHeight w:val="96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60D6BB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Učenie: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br/>
              <w:t xml:space="preserve">učenie rôznych zručností a oprava chýb: intenzívne učenie za stolíkom a učenie v prirodzenom prostredí, učenie sociálnych zručností a sebaobsluhy, učenie hrových zručností, učenie komunikačných zručností, tréning behaviorálnych zručností.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1A9EE6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C4EA4AA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0FCFB1" w14:textId="5679912D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51FF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28.1.2027</w:t>
            </w:r>
          </w:p>
        </w:tc>
      </w:tr>
      <w:tr w:rsidR="00874625" w:rsidRPr="00874625" w14:paraId="592E84EA" w14:textId="77777777" w:rsidTr="00804A56">
        <w:trPr>
          <w:trHeight w:val="312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B665E1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Učenie 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– nácviky jednotlivých procedúr učenia.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166F58E9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prezenčne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48B292E6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lang w:eastAsia="sk-SK"/>
              </w:rPr>
              <w:t>5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05BA5A80" w14:textId="2EFA2C49" w:rsidR="00874625" w:rsidRPr="00874625" w:rsidRDefault="000C334F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23</w:t>
            </w:r>
            <w:r w:rsidR="0063690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.4.2027</w:t>
            </w:r>
          </w:p>
        </w:tc>
      </w:tr>
      <w:tr w:rsidR="00874625" w:rsidRPr="00874625" w14:paraId="57CAE320" w14:textId="77777777" w:rsidTr="00804A56">
        <w:trPr>
          <w:trHeight w:val="48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ADE97C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Integrované deti: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br/>
              <w:t>integrácia detí s autizmom, s ADHD, problémovým správaním, poruchami učenia.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E32A23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FD476BB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67162D" w14:textId="00F58E9E" w:rsidR="00874625" w:rsidRPr="00C51FF2" w:rsidRDefault="004F7D74" w:rsidP="008746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4.2.2027</w:t>
            </w:r>
          </w:p>
          <w:p w14:paraId="64DB9AB4" w14:textId="0A6EBBC1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6D682871" w14:textId="77777777" w:rsidTr="00804A56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782682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Asistenti: 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br/>
              <w:t>asistencia integrovaných žiakov, čo by mal a čo by nemal robiť asistent?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6A0193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ECB2EA7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CE5F77" w14:textId="588A3518" w:rsidR="00C51FF2" w:rsidRPr="00C51FF2" w:rsidRDefault="004F7D74" w:rsidP="00C51F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11.2.2027</w:t>
            </w:r>
          </w:p>
          <w:p w14:paraId="03C9BD19" w14:textId="5D1B895C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507A10C7" w14:textId="77777777" w:rsidTr="00804A56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E47860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Podpora </w:t>
            </w:r>
            <w:proofErr w:type="spellStart"/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grafomotoriky</w:t>
            </w:r>
            <w:proofErr w:type="spellEnd"/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: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br/>
              <w:t xml:space="preserve">ako podporiť rozvoj </w:t>
            </w:r>
            <w:proofErr w:type="spellStart"/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grafomotoriky</w:t>
            </w:r>
            <w:proofErr w:type="spellEnd"/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, písania, kreslenia, tvorenia.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EAE880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0E62002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B3B9D8" w14:textId="79504AC2" w:rsidR="00C51FF2" w:rsidRPr="00C51FF2" w:rsidRDefault="00C51FF2" w:rsidP="00C51F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11.3.2027</w:t>
            </w:r>
          </w:p>
          <w:p w14:paraId="4766DEB1" w14:textId="5EE4D370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624D9AF0" w14:textId="77777777" w:rsidTr="00804A56">
        <w:trPr>
          <w:trHeight w:val="408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E29262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Opakovanie a zhrnutie: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br/>
              <w:t>Záverečné opakovanie a precvičenie dôležitých tém.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16AF9E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515BF72C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55EA82" w14:textId="717A6EFA" w:rsidR="00C51FF2" w:rsidRPr="00C51FF2" w:rsidRDefault="00C51FF2" w:rsidP="00C51F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FF2">
              <w:rPr>
                <w:rFonts w:ascii="Arial" w:hAnsi="Arial" w:cs="Arial"/>
                <w:color w:val="000000"/>
                <w:sz w:val="16"/>
                <w:szCs w:val="16"/>
              </w:rPr>
              <w:t>18.3.2027</w:t>
            </w:r>
          </w:p>
          <w:p w14:paraId="5026245B" w14:textId="1CFE7E84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1D6F0766" w14:textId="77777777" w:rsidTr="00804A56">
        <w:trPr>
          <w:trHeight w:val="480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3DC7E5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Tvorba behaviorálneho plánu: </w:t>
            </w:r>
            <w:r w:rsidRPr="008746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br/>
              <w:t>a</w:t>
            </w: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ko tvoriť behaviorálny plán na zvýšenie zručností a zníženie problémového správania.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2A8CD0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4A68BB43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2DADA9" w14:textId="6516C593" w:rsidR="00C51FF2" w:rsidRPr="00C51FF2" w:rsidRDefault="009E6FDA" w:rsidP="00C51F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1.4.2027</w:t>
            </w:r>
          </w:p>
          <w:p w14:paraId="2EE4DFEB" w14:textId="4D0A4094" w:rsidR="00874625" w:rsidRPr="00874625" w:rsidRDefault="00874625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874625" w:rsidRPr="00874625" w14:paraId="467181DE" w14:textId="77777777" w:rsidTr="00804A56">
        <w:trPr>
          <w:trHeight w:val="276"/>
        </w:trPr>
        <w:tc>
          <w:tcPr>
            <w:tcW w:w="62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7BA367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Tvorba konkrétnych behaviorálnych plánov, záverečná diskusia.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6D388DF7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prezenčne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DAB3DFC" w14:textId="77777777" w:rsidR="00874625" w:rsidRPr="00874625" w:rsidRDefault="00874625" w:rsidP="008746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 hod.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vAlign w:val="center"/>
            <w:hideMark/>
          </w:tcPr>
          <w:p w14:paraId="1D75ACC3" w14:textId="1C13044D" w:rsidR="00874625" w:rsidRPr="00874625" w:rsidRDefault="000C334F" w:rsidP="0087462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24</w:t>
            </w:r>
            <w:r w:rsidR="0063690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.4.2027</w:t>
            </w:r>
          </w:p>
        </w:tc>
      </w:tr>
      <w:tr w:rsidR="00874625" w:rsidRPr="00874625" w14:paraId="453A2317" w14:textId="77777777" w:rsidTr="00804A56">
        <w:trPr>
          <w:trHeight w:val="276"/>
        </w:trPr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F100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celkový časový rozsah: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4E30" w14:textId="3A843C5C" w:rsidR="00874625" w:rsidRPr="00874625" w:rsidRDefault="00804A56" w:rsidP="00C336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6252" w14:textId="190BF652" w:rsidR="00874625" w:rsidRPr="00874625" w:rsidRDefault="00874625" w:rsidP="00C33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50</w:t>
            </w:r>
            <w:r w:rsidR="00804A5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</w:t>
            </w: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hod.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1F0A7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874625" w:rsidRPr="00874625" w14:paraId="6E70BA57" w14:textId="77777777" w:rsidTr="00804A56">
        <w:trPr>
          <w:trHeight w:val="450"/>
        </w:trPr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0FCD3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cena: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011D4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8D06C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300 € / účastník</w:t>
            </w:r>
          </w:p>
        </w:tc>
      </w:tr>
      <w:tr w:rsidR="00874625" w:rsidRPr="00874625" w14:paraId="337D3B85" w14:textId="77777777" w:rsidTr="00804A56">
        <w:trPr>
          <w:trHeight w:val="276"/>
        </w:trPr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863A" w14:textId="77777777" w:rsidR="00874625" w:rsidRPr="00804A56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04A56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POZNÁMKA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4B32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74D6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0E01" w14:textId="77777777" w:rsidR="00874625" w:rsidRPr="00874625" w:rsidRDefault="00874625" w:rsidP="00874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74625" w:rsidRPr="00874625" w14:paraId="0D5EB1ED" w14:textId="77777777" w:rsidTr="00804A56">
        <w:trPr>
          <w:trHeight w:val="315"/>
        </w:trPr>
        <w:tc>
          <w:tcPr>
            <w:tcW w:w="6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7619" w14:textId="18F00D34" w:rsid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Online bloky</w:t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sa budú konať </w:t>
            </w: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vždy</w:t>
            </w:r>
            <w:r w:rsidRPr="0087462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v čase </w:t>
            </w:r>
            <w:r w:rsidRPr="008746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od </w:t>
            </w:r>
            <w:r w:rsidR="00FA31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14.00 do 15.30 (bez prestávky</w:t>
            </w:r>
            <w:r w:rsidR="00FA31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)</w:t>
            </w:r>
          </w:p>
          <w:p w14:paraId="35BB6080" w14:textId="00F6BFBC" w:rsidR="00797154" w:rsidRDefault="00B21E67" w:rsidP="008746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Prezenčné stretnutia </w:t>
            </w:r>
            <w:r w:rsidR="00E93D8D" w:rsidRPr="00E93D8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sa budú konať</w:t>
            </w:r>
            <w:r w:rsidR="00E93D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vždy</w:t>
            </w:r>
            <w:r w:rsidR="00D72C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364CD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piatok od 13.00 do 18.00 </w:t>
            </w:r>
          </w:p>
          <w:p w14:paraId="66611A3B" w14:textId="3FE9CB80" w:rsidR="00B21E67" w:rsidRPr="00874625" w:rsidRDefault="00797154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</w:t>
            </w:r>
            <w:r w:rsidR="00D72C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</w:t>
            </w:r>
            <w:r w:rsidR="00364CD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 </w:t>
            </w:r>
            <w:r w:rsidR="00364CDE" w:rsidRPr="00826C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 sobotu</w:t>
            </w:r>
            <w:r w:rsidR="00364CD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od </w:t>
            </w:r>
            <w:r w:rsidR="00E93D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8.00 do 13.00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D20" w14:textId="77777777" w:rsidR="00874625" w:rsidRPr="00874625" w:rsidRDefault="00874625" w:rsidP="008746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B97C" w14:textId="77777777" w:rsidR="00874625" w:rsidRPr="00874625" w:rsidRDefault="00874625" w:rsidP="00874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A11E" w14:textId="77777777" w:rsidR="00874625" w:rsidRPr="00874625" w:rsidRDefault="00874625" w:rsidP="00874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204C26E" w14:textId="77777777" w:rsidR="006F558D" w:rsidRDefault="006F558D"/>
    <w:sectPr w:rsidR="006F5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25"/>
    <w:rsid w:val="000C334F"/>
    <w:rsid w:val="002053AB"/>
    <w:rsid w:val="00323171"/>
    <w:rsid w:val="003262FC"/>
    <w:rsid w:val="00330552"/>
    <w:rsid w:val="00364CDE"/>
    <w:rsid w:val="004F2D6C"/>
    <w:rsid w:val="004F7D74"/>
    <w:rsid w:val="0055057E"/>
    <w:rsid w:val="00636904"/>
    <w:rsid w:val="006F558D"/>
    <w:rsid w:val="0073730B"/>
    <w:rsid w:val="00780FD3"/>
    <w:rsid w:val="00797154"/>
    <w:rsid w:val="00804A56"/>
    <w:rsid w:val="00826C69"/>
    <w:rsid w:val="008604C1"/>
    <w:rsid w:val="00874625"/>
    <w:rsid w:val="009E6FDA"/>
    <w:rsid w:val="00A2340B"/>
    <w:rsid w:val="00A676A3"/>
    <w:rsid w:val="00B21E67"/>
    <w:rsid w:val="00C336AA"/>
    <w:rsid w:val="00C51FF2"/>
    <w:rsid w:val="00D72C1F"/>
    <w:rsid w:val="00DD194B"/>
    <w:rsid w:val="00E93D8D"/>
    <w:rsid w:val="00FA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4E37"/>
  <w15:chartTrackingRefBased/>
  <w15:docId w15:val="{AFD68273-513B-47A8-9501-B6F1396B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Škripková Monika Mgr.</dc:creator>
  <cp:keywords/>
  <dc:description/>
  <cp:lastModifiedBy>Škripková Monika</cp:lastModifiedBy>
  <cp:revision>25</cp:revision>
  <dcterms:created xsi:type="dcterms:W3CDTF">2024-10-07T20:27:00Z</dcterms:created>
  <dcterms:modified xsi:type="dcterms:W3CDTF">2026-09-01T11:40:00Z</dcterms:modified>
</cp:coreProperties>
</file>